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400"/>
        <w:jc w:val="center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bookmarkStart w:id="0" w:name="[문서의_처음]"/>
      <w:bookmarkEnd w:id="0"/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IT융합대학원 </w:t>
      </w:r>
      <w:proofErr w:type="spellStart"/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원우회</w:t>
      </w:r>
      <w:proofErr w:type="spellEnd"/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 회칙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제1장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 w:firstLine="1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제1조(목적) 본회는 회원 상호간의 친목을 도모하고 학술연구에 정진하며, 전문인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으로써의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지역사회와 본 대학원 발전에 기여함을 목적으로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제2조(명칭) 본 회는 아주대학교 IT융합대학원 학생회(이하“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”라 한다)라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제3조(소재지) 본 회는 아주대학교 IT융합대학원내에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제4조(사업) 본 회의 목적을 달성하기 위하여 다음 각 호의 사업을 추진한다.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 상호간의 친목활동 및 상부상조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연구발표 및 학술경연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회원권익을 위한 대내외 학술활동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간행물 발행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5. 기타 본 회의 목적 달성에 필요한 사업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제2장 회원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제5조(구성 및 자격) 본 회의 회원은 본 IT융합대학원 재학생으로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제6조(권리와 의무) 본 회의 회원은 다음과 같은 권리와 의무가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회원은 본 회칙에 의하여 발언권, 의결권, 선거권, 피선거권을 갖는다.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회원은 회비 납부와 회칙 준수의 의무를 진다.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(단, 회비 미납자는 회원자격 상실)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>제3장 임원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제7조(구성) 본 회는 다음 각 호의 임원을 둔다.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 1인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총무 1인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이사 2인(재무, 기획) </w:t>
      </w:r>
    </w:p>
    <w:p w:rsidR="001F4E20" w:rsidRPr="0032758E" w:rsidRDefault="001F4E20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>
        <w:rPr>
          <w:rFonts w:asciiTheme="minorEastAsia" w:hAnsiTheme="minorEastAsia" w:cs="굴림" w:hint="eastAsia"/>
          <w:color w:val="000000"/>
          <w:kern w:val="0"/>
          <w:sz w:val="22"/>
        </w:rPr>
        <w:t xml:space="preserve">  4. 감사 1인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제8조(임원의 자격 및 선임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회장은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회원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중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1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학기 이상 남은 회원 중에서 민주적 선거방식에 의하여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선출한다.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2. 총무 및 이사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>, 감사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는 회장이 임명한다.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제9조(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임기)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임기는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6개월로 하며, 1회 연임 가능하다.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회장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</w:t>
      </w:r>
      <w:r w:rsidR="00A47C5C" w:rsidRPr="0032758E">
        <w:rPr>
          <w:rFonts w:asciiTheme="minorEastAsia" w:hAnsiTheme="minorEastAsia" w:cs="굴림" w:hint="eastAsia"/>
          <w:color w:val="000000"/>
          <w:kern w:val="0"/>
          <w:sz w:val="22"/>
        </w:rPr>
        <w:t>공석 시에는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잔여기간 범위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내에서 보선으로서 충원할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제10조(임원의 직무) 본 회의 임원의 직무는 다음 각 호와 같다.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회장은 본 회를 대표하고 각종 업무 및 회의를 관장한다.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총무는 본 회의 각종회의,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수첩 제작, 행사 및 관리 전반에 관한 사항을 총괄적으로 관장하며 회장 유고 시에는 그 직무를 대행한다.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재무이사는 본 회의 재무 관리업무,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교학팀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관련 업무 및 재정 전반에 관한 사항을 관장한다.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기획이사는 본 회의 업무기획, 외부기관 상호 교류, </w:t>
      </w:r>
      <w:proofErr w:type="spellStart"/>
      <w:r w:rsidR="00DB0AB0">
        <w:rPr>
          <w:rFonts w:asciiTheme="minorEastAsia" w:hAnsiTheme="minorEastAsia" w:cs="굴림" w:hint="eastAsia"/>
          <w:color w:val="000000"/>
          <w:kern w:val="0"/>
          <w:sz w:val="22"/>
        </w:rPr>
        <w:t>원우회</w:t>
      </w:r>
      <w:proofErr w:type="spellEnd"/>
      <w:r w:rsidR="00DB0AB0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자체행사,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신입생 환영회 및 정기총회를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관장한다.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kern w:val="0"/>
          <w:sz w:val="22"/>
        </w:rPr>
      </w:pPr>
      <w:r w:rsidRPr="001F4E20">
        <w:rPr>
          <w:rFonts w:asciiTheme="minorEastAsia" w:hAnsiTheme="minorEastAsia" w:cs="굴림" w:hint="eastAsia"/>
          <w:kern w:val="0"/>
          <w:sz w:val="22"/>
        </w:rPr>
        <w:t xml:space="preserve">   5. 감사는 본 회의 회무 전반에 관하여 감사한다.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제11조(고문) 본 회는 다음과 같이 고문을 둘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고문(전대회장)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>제4장 선거관리 위원회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제12조(선거공고일)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원우회장은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차기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선거일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전에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선거일시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, 선거장소 </w:t>
      </w:r>
      <w:r w:rsidRPr="002F2FEA">
        <w:rPr>
          <w:rFonts w:asciiTheme="minorEastAsia" w:hAnsiTheme="minorEastAsia" w:cs="굴림" w:hint="eastAsia"/>
          <w:kern w:val="0"/>
          <w:sz w:val="22"/>
        </w:rPr>
        <w:t xml:space="preserve">및 후보자 등록방법 등을 공고하여야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제13조(후보자 등록)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원우회장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후보자는 선거일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전에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후보자 등록을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마쳐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야 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제14조(구성)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선거관리위원회는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임원으로 구성하며 위원장은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원우회장이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1F4E20">
        <w:rPr>
          <w:rFonts w:asciiTheme="minorEastAsia" w:hAnsiTheme="minorEastAsia" w:cs="굴림" w:hint="eastAsia"/>
          <w:kern w:val="0"/>
          <w:sz w:val="22"/>
        </w:rPr>
        <w:t>제15조(</w:t>
      </w:r>
      <w:r w:rsidR="002F2FEA" w:rsidRPr="001F4E20">
        <w:rPr>
          <w:rFonts w:asciiTheme="minorEastAsia" w:hAnsiTheme="minorEastAsia" w:cs="굴림" w:hint="eastAsia"/>
          <w:kern w:val="0"/>
          <w:sz w:val="22"/>
        </w:rPr>
        <w:t>선거결과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) </w:t>
      </w:r>
      <w:proofErr w:type="spellStart"/>
      <w:r w:rsidRPr="001F4E20">
        <w:rPr>
          <w:rFonts w:asciiTheme="minorEastAsia" w:hAnsiTheme="minorEastAsia" w:cs="굴림" w:hint="eastAsia"/>
          <w:kern w:val="0"/>
          <w:sz w:val="22"/>
        </w:rPr>
        <w:t>원우회장</w:t>
      </w:r>
      <w:proofErr w:type="spellEnd"/>
      <w:r w:rsidRPr="001F4E20">
        <w:rPr>
          <w:rFonts w:asciiTheme="minorEastAsia" w:hAnsiTheme="minorEastAsia" w:cs="굴림" w:hint="eastAsia"/>
          <w:kern w:val="0"/>
          <w:sz w:val="22"/>
        </w:rPr>
        <w:t xml:space="preserve"> 선거 및 당선인 확정은 임기 종료이전에 완료 </w:t>
      </w:r>
      <w:r w:rsidR="00A47C5C">
        <w:rPr>
          <w:rFonts w:asciiTheme="minorEastAsia" w:hAnsiTheme="minorEastAsia" w:cs="굴림" w:hint="eastAsia"/>
          <w:kern w:val="0"/>
          <w:sz w:val="22"/>
        </w:rPr>
        <w:t>한다.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 </w:t>
      </w:r>
    </w:p>
    <w:p w:rsidR="0032758E" w:rsidRPr="00A47C5C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제5장 총회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제16조(총회)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총회는 정기총회와 임시총회로 구분한다.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420" w:hangingChars="100" w:hanging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   2. 정기총회는 매년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 xml:space="preserve"> 2회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개최하고 일주일전에 공고하며 임시총회는 다음 각 호의 사유가 발생하였을 경우에 회장이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① 회장이 필요하다고 인정할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② 원우 재적회원 2분의 1 이상의 회의의 목적을 제시하며 회의소집을 요구할 때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제17조(총회의 의결사항) 총회는 다음사항을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</w:t>
      </w:r>
      <w:r>
        <w:rPr>
          <w:rFonts w:asciiTheme="minorEastAsia" w:hAnsiTheme="minorEastAsia" w:cs="굴림" w:hint="eastAsia"/>
          <w:color w:val="000000"/>
          <w:kern w:val="0"/>
          <w:sz w:val="22"/>
        </w:rPr>
        <w:t>회칙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개정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예산 및 결산의 승인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임원의 선임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사업계획의 수립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5. 회장이 필요하다고 인정하여 총회에 부의하는 사항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제18조(의결정족수) 총회의 의결은 출석회원 과반수의 찬성으로 의결한다. </w:t>
      </w:r>
    </w:p>
    <w:p w:rsid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단, 가부동수의 경우는 의장이 결정권을 가진다. </w:t>
      </w:r>
    </w:p>
    <w:p w:rsidR="00A47C5C" w:rsidRDefault="00A47C5C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 w:hint="eastAsia"/>
          <w:color w:val="000000"/>
          <w:kern w:val="0"/>
          <w:sz w:val="22"/>
        </w:rPr>
      </w:pPr>
    </w:p>
    <w:p w:rsidR="00A47C5C" w:rsidRPr="0032758E" w:rsidRDefault="00A47C5C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lastRenderedPageBreak/>
        <w:t>제6장 임원회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제19조(구성)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원우회의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임원회는 회장, 총무, 이사</w:t>
      </w:r>
      <w:r w:rsidR="00075B96">
        <w:rPr>
          <w:rFonts w:asciiTheme="minorEastAsia" w:hAnsiTheme="minorEastAsia" w:cs="굴림" w:hint="eastAsia"/>
          <w:color w:val="000000"/>
          <w:kern w:val="0"/>
          <w:sz w:val="22"/>
        </w:rPr>
        <w:t>(기획, 재무)</w:t>
      </w:r>
      <w:r w:rsidR="001F4E20">
        <w:rPr>
          <w:rFonts w:asciiTheme="minorEastAsia" w:hAnsiTheme="minorEastAsia" w:cs="굴림" w:hint="eastAsia"/>
          <w:color w:val="000000"/>
          <w:kern w:val="0"/>
          <w:sz w:val="22"/>
        </w:rPr>
        <w:t>, 감사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로 구성한다.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제20조(자격) 임원은 1학기 이상 등록을 마친 회원으로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제21조(임원) 임원은 1학기 이상 등록을 마친 회원으로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임원회의 의장은 회장이 되며, 회장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유고시에는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총무가 그 직무를 대행한다.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leftChars="100" w:left="640" w:hangingChars="200" w:hanging="44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임원회는 의장이 필요하다고 인정한 때 또는 임원의 3분의 2 이상의 요구가 있을 때 의장이 소집한다.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임원회는 재적 과반수의 출석과 출석인원 과반수의 찬성으로 의결한다.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제7장 재정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제22조(수입 재원)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1. 본 회의 수입 재원은 다음 각 호와 같다.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   ①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원우회비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 ② 특별회비   ③ 찬조회비   ④ 기타 재원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2.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원우회비는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임원회에서 금액을 정하여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매학기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등록금과 함께 징수한다.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3. 특별회비는 별도로 정하여 원내 및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원회원으로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징수한다.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  4. 찬조회비는 회원 및 기타 모든 이로부터 희사 받을 수 있다.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제23조(재정관리) 본 회의 재정은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원우회에서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관리한다.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leftChars="100" w:left="200"/>
        <w:jc w:val="left"/>
        <w:rPr>
          <w:rFonts w:asciiTheme="minorEastAsia" w:hAnsiTheme="minorEastAsia" w:cs="굴림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제24조(예산 및 집행) 예산은 학기 초까지 임원회에서 자체 사업비 및 제반 활동 경비에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대하여 사업별 항목별 심의 조정 후 IT융합대학원의 자문을 얻어 </w:t>
      </w:r>
      <w:r w:rsidR="001F4E20" w:rsidRPr="001F4E20">
        <w:rPr>
          <w:rFonts w:asciiTheme="minorEastAsia" w:hAnsiTheme="minorEastAsia" w:cs="굴림" w:hint="eastAsia"/>
          <w:kern w:val="0"/>
          <w:sz w:val="22"/>
        </w:rPr>
        <w:t xml:space="preserve">임원회의에서 </w:t>
      </w:r>
      <w:r w:rsidR="001F4E20">
        <w:rPr>
          <w:rFonts w:asciiTheme="minorEastAsia" w:hAnsiTheme="minorEastAsia" w:cs="굴림" w:hint="eastAsia"/>
          <w:kern w:val="0"/>
          <w:sz w:val="22"/>
        </w:rPr>
        <w:t>편성 및 집행한다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. </w:t>
      </w:r>
    </w:p>
    <w:p w:rsidR="0032758E" w:rsidRPr="0032758E" w:rsidRDefault="0032758E" w:rsidP="001F4E20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제25조(결산보고) 본 회의 </w:t>
      </w:r>
      <w:r w:rsidRPr="001F4E20">
        <w:rPr>
          <w:rFonts w:asciiTheme="minorEastAsia" w:hAnsiTheme="minorEastAsia" w:cs="굴림" w:hint="eastAsia"/>
          <w:kern w:val="0"/>
          <w:sz w:val="22"/>
        </w:rPr>
        <w:t xml:space="preserve">결산 보고는 년 2회(학기말) 실시하여 회원에게 </w:t>
      </w:r>
      <w:r w:rsidR="00EE7BEA" w:rsidRPr="001F4E20">
        <w:rPr>
          <w:rFonts w:asciiTheme="minorEastAsia" w:hAnsiTheme="minorEastAsia" w:cs="굴림" w:hint="eastAsia"/>
          <w:kern w:val="0"/>
          <w:sz w:val="22"/>
        </w:rPr>
        <w:t>보고</w:t>
      </w:r>
      <w:r w:rsidRPr="001F4E20">
        <w:rPr>
          <w:rFonts w:asciiTheme="minorEastAsia" w:hAnsiTheme="minorEastAsia" w:cs="굴림" w:hint="eastAsia"/>
          <w:kern w:val="0"/>
          <w:sz w:val="22"/>
        </w:rPr>
        <w:t>한다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제26조(회계연도) 본 회의 회계연도는 매년 3월 1일부터 익년 2월말까지 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제27조(경조비)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990066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경조비 지급 기준내역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935"/>
        <w:gridCol w:w="2220"/>
        <w:gridCol w:w="2220"/>
      </w:tblGrid>
      <w:tr w:rsidR="0032758E" w:rsidRPr="0032758E" w:rsidTr="0032758E">
        <w:trPr>
          <w:trHeight w:val="420"/>
          <w:jc w:val="center"/>
        </w:trPr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bookmarkStart w:id="1" w:name="#49c61ebc"/>
            <w:bookmarkEnd w:id="1"/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항 목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A47C5C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지원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32758E" w:rsidRPr="0032758E" w:rsidTr="0032758E">
        <w:trPr>
          <w:trHeight w:val="37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결혼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회원 본인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화환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1인</w:t>
            </w:r>
          </w:p>
        </w:tc>
      </w:tr>
      <w:tr w:rsidR="0032758E" w:rsidRPr="0032758E" w:rsidTr="0032758E">
        <w:trPr>
          <w:trHeight w:val="375"/>
          <w:jc w:val="center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32758E" w:rsidP="0032758E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32758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조의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회원 직계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화환 + 근조기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2758E" w:rsidRPr="0032758E" w:rsidRDefault="00A47C5C" w:rsidP="00A47C5C">
            <w:pPr>
              <w:widowControl/>
              <w:wordWrap/>
              <w:autoSpaceDE/>
              <w:autoSpaceDN/>
              <w:spacing w:after="0" w:line="360" w:lineRule="auto"/>
              <w:ind w:firstLineChars="100" w:firstLine="220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-</w:t>
            </w:r>
          </w:p>
        </w:tc>
      </w:tr>
    </w:tbl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 단, 본인이 원할 경우 아주대학교 IT융합대학원 명의의 화환 또는 </w:t>
      </w:r>
      <w:proofErr w:type="spellStart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>경조금중</w:t>
      </w:r>
      <w:proofErr w:type="spellEnd"/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선택 가능함. </w:t>
      </w:r>
    </w:p>
    <w:p w:rsidR="0032758E" w:rsidRPr="001F4E20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제8장 회칙개정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제28조(개정) 회칙의 개정은 제16조 2항에 의하여 정기총회에서 이를 행한다.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제29조(발의) 개정 발의는 임원단 </w:t>
      </w:r>
      <w:r w:rsidR="00A47C5C">
        <w:rPr>
          <w:rFonts w:asciiTheme="minorEastAsia" w:hAnsiTheme="minorEastAsia" w:cs="굴림" w:hint="eastAsia"/>
          <w:color w:val="000000"/>
          <w:kern w:val="0"/>
          <w:sz w:val="22"/>
        </w:rPr>
        <w:t>회의를 통하여 개정안을 발의하여야 하며</w:t>
      </w: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 개정안 결정여부는 제18조에 따른다. 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부칙</w:t>
      </w:r>
    </w:p>
    <w:p w:rsidR="0032758E" w:rsidRPr="0032758E" w:rsidRDefault="0032758E" w:rsidP="0032758E">
      <w:pPr>
        <w:widowControl/>
        <w:wordWrap/>
        <w:autoSpaceDE/>
        <w:autoSpaceDN/>
        <w:spacing w:after="0" w:line="360" w:lineRule="auto"/>
        <w:ind w:firstLineChars="100" w:firstLine="220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32758E">
        <w:rPr>
          <w:rFonts w:asciiTheme="minorEastAsia" w:hAnsiTheme="minorEastAsia" w:cs="굴림" w:hint="eastAsia"/>
          <w:color w:val="000000"/>
          <w:kern w:val="0"/>
          <w:sz w:val="22"/>
        </w:rPr>
        <w:t xml:space="preserve">본 회칙은 2013년 3월 1일부터 시행한다. </w:t>
      </w:r>
    </w:p>
    <w:p w:rsidR="00641711" w:rsidRPr="0032758E" w:rsidRDefault="00641711" w:rsidP="0032758E">
      <w:pPr>
        <w:wordWrap/>
        <w:spacing w:line="360" w:lineRule="auto"/>
        <w:ind w:firstLineChars="100" w:firstLine="220"/>
        <w:jc w:val="left"/>
        <w:rPr>
          <w:rFonts w:asciiTheme="minorEastAsia" w:hAnsiTheme="minorEastAsia"/>
          <w:sz w:val="22"/>
        </w:rPr>
      </w:pPr>
      <w:bookmarkStart w:id="2" w:name="_GoBack"/>
      <w:bookmarkEnd w:id="2"/>
    </w:p>
    <w:sectPr w:rsidR="00641711" w:rsidRPr="0032758E" w:rsidSect="005944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E4D" w:rsidRDefault="003D5E4D" w:rsidP="002F2FEA">
      <w:pPr>
        <w:spacing w:after="0" w:line="240" w:lineRule="auto"/>
      </w:pPr>
      <w:r>
        <w:separator/>
      </w:r>
    </w:p>
  </w:endnote>
  <w:endnote w:type="continuationSeparator" w:id="0">
    <w:p w:rsidR="003D5E4D" w:rsidRDefault="003D5E4D" w:rsidP="002F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E4D" w:rsidRDefault="003D5E4D" w:rsidP="002F2FEA">
      <w:pPr>
        <w:spacing w:after="0" w:line="240" w:lineRule="auto"/>
      </w:pPr>
      <w:r>
        <w:separator/>
      </w:r>
    </w:p>
  </w:footnote>
  <w:footnote w:type="continuationSeparator" w:id="0">
    <w:p w:rsidR="003D5E4D" w:rsidRDefault="003D5E4D" w:rsidP="002F2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E"/>
    <w:rsid w:val="00075B96"/>
    <w:rsid w:val="001D68A0"/>
    <w:rsid w:val="001E74AA"/>
    <w:rsid w:val="001F4E20"/>
    <w:rsid w:val="002F2FEA"/>
    <w:rsid w:val="0032758E"/>
    <w:rsid w:val="003D5E4D"/>
    <w:rsid w:val="004C485A"/>
    <w:rsid w:val="005944D2"/>
    <w:rsid w:val="005E637A"/>
    <w:rsid w:val="00641711"/>
    <w:rsid w:val="0064462C"/>
    <w:rsid w:val="00891B35"/>
    <w:rsid w:val="00A47C5C"/>
    <w:rsid w:val="00AA4F7C"/>
    <w:rsid w:val="00C53420"/>
    <w:rsid w:val="00DB0AB0"/>
    <w:rsid w:val="00EE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58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F2FEA"/>
  </w:style>
  <w:style w:type="paragraph" w:styleId="a5">
    <w:name w:val="footer"/>
    <w:basedOn w:val="a"/>
    <w:link w:val="Char0"/>
    <w:uiPriority w:val="99"/>
    <w:unhideWhenUsed/>
    <w:rsid w:val="002F2F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F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bclim</dc:creator>
  <cp:lastModifiedBy>정인성</cp:lastModifiedBy>
  <cp:revision>2</cp:revision>
  <dcterms:created xsi:type="dcterms:W3CDTF">2014-08-26T15:35:00Z</dcterms:created>
  <dcterms:modified xsi:type="dcterms:W3CDTF">2014-08-26T15:35:00Z</dcterms:modified>
</cp:coreProperties>
</file>